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56" w:rsidRPr="004E6E56" w:rsidRDefault="004E6E56" w:rsidP="004E6E56">
      <w:pPr>
        <w:shd w:val="clear" w:color="auto" w:fill="FFFFFF"/>
        <w:spacing w:before="90" w:after="210"/>
        <w:jc w:val="center"/>
      </w:pPr>
      <w:bookmarkStart w:id="0" w:name="_GoBack"/>
      <w:bookmarkEnd w:id="0"/>
      <w:r w:rsidRPr="004E6E56">
        <w:rPr>
          <w:sz w:val="36"/>
          <w:szCs w:val="36"/>
          <w:shd w:val="clear" w:color="auto" w:fill="F9F9F9"/>
        </w:rPr>
        <w:t>ПАМЯТКА ДЛЯ НАСЕЛЕНИЯ:</w:t>
      </w:r>
      <w:r w:rsidRPr="004E6E56">
        <w:rPr>
          <w:sz w:val="36"/>
          <w:szCs w:val="36"/>
          <w:shd w:val="clear" w:color="auto" w:fill="F9F9F9"/>
        </w:rPr>
        <w:br/>
        <w:t>"ПРОФИЛАКТИКА ГЕМОРРАГИЧЕСКОЙ ЛИХОРАДКИ С ПОЧЕЧНЫМ СИНДРОМОМ (ГЛПС)"</w:t>
      </w:r>
    </w:p>
    <w:p w:rsidR="004E6E56" w:rsidRDefault="004E6E56" w:rsidP="004E6E56">
      <w:pPr>
        <w:shd w:val="clear" w:color="auto" w:fill="FFFFFF"/>
        <w:spacing w:before="90"/>
        <w:jc w:val="both"/>
        <w:rPr>
          <w:shd w:val="clear" w:color="auto" w:fill="F9F9F9"/>
        </w:rPr>
      </w:pPr>
      <w:r w:rsidRPr="004E6E56">
        <w:rPr>
          <w:sz w:val="22"/>
          <w:szCs w:val="22"/>
          <w:shd w:val="clear" w:color="auto" w:fill="F9F9F9"/>
        </w:rPr>
        <w:t>       </w:t>
      </w:r>
      <w:r w:rsidRPr="004E6E56">
        <w:rPr>
          <w:shd w:val="clear" w:color="auto" w:fill="F9F9F9"/>
        </w:rPr>
        <w:t>Геморрагическая лихорадка с почечным синдромом (ГЛПС) - острое инфекционное заболевание, вызываемое вирусами. Геморрагическая лихорадка с почечным синдромом относится к группе особо опасных природно-очаговых инфекций. Природные очаги ГЛПС формируются в лиственных и смешанных лесах, лесостепных ландшафтах. Резервуаром вируса ГЛПС в природе являются мышевидные грызуны: рыжая полевка, обитающая в смешанных лесах, а также полевая мышь, желтогорлая мышь, полевка обыкновенная, домовая мышь, серая крыса. У грызунов геморрагическая лихорадка протекает без клинических проявлений как хроническая инфекция. Выделение вируса из организма грызунов происходит со слюной, мочой и калом, заражая лесную подстилку, воду, продукты питания.  Точных данных о времени сохранения вируса ГЛПС во внешней среде нет.</w:t>
      </w:r>
      <w:r w:rsidRPr="004E6E56">
        <w:rPr>
          <w:shd w:val="clear" w:color="auto" w:fill="F9F9F9"/>
        </w:rPr>
        <w:br/>
        <w:t>         Природные очаги ГЛПС широко представлены на территории Саратовской области. Заболевания людей ГЛПС регистрируются в течение всего года с подъемом заболеваемости в летне-осенний период. Эпидемический рост заболеваемости приходится на годы, благоприятные для размножения грызунов, приводящие к росту их численности.</w:t>
      </w:r>
      <w:r w:rsidRPr="004E6E56">
        <w:rPr>
          <w:shd w:val="clear" w:color="auto" w:fill="F9F9F9"/>
        </w:rPr>
        <w:br/>
        <w:t>         Чаще всего человек заражается при вдыхании пыли, зараженной вирусом ГЛПС, а также при употреблении воды, пищевых продуктов, овощей и фруктов, загрязненных выделениями грызунов. Заражение в большинстве случаев происходит при проведении сельскохозяйственных работ, лесоразработках, работах на дачных и приусадебных участках, посещении леса для сбора ягод и грибов, отдыхе на природе. Период от момента заражения до начала заболевания составляет 7 - 25 дней, средний 17 дней, в редких случаях 40 дней.</w:t>
      </w:r>
      <w:r w:rsidRPr="004E6E56">
        <w:rPr>
          <w:shd w:val="clear" w:color="auto" w:fill="F9F9F9"/>
        </w:rPr>
        <w:br/>
        <w:t>         Заболевание начинается остро с подъема температуры тела до 38-40°, озноба, резких головных болей, болей в мышцах. Отмечается гиперемия (покраснение) лица, шеи, верхней половины туловища. Глаза воспалены ("кроличьи глаза").  У части больных теряется острота зрения ("рябит в глазах", "вижу, как в тумане"). В начальном периоде ГЛПС часто принимают за грипп. В ряде случаев отмечаются носовые кровотечения, появляется кровь в моче. Больные жалуются на боли в животе и поясничной области. Количество мочи резко уменьшается, в тяжелых случаях развивается анурия - полное прекращение выделения мочи. Учитывая серьезность клинических проявлений и тяжесть заболевания, лечение больных ГЛПС должно осуществляться в условиях больницы. При появлении первых признаков заболевания необходимо незамедлительно обращаться к врачам. Больные ГЛПС опасности для других людей не представляют.</w:t>
      </w:r>
      <w:r w:rsidRPr="004E6E56">
        <w:rPr>
          <w:shd w:val="clear" w:color="auto" w:fill="F9F9F9"/>
        </w:rPr>
        <w:br/>
        <w:t xml:space="preserve">        В целях предупреждения заражения необходимо обеспечить проведение комплекса профилактических </w:t>
      </w:r>
      <w:proofErr w:type="gramStart"/>
      <w:r w:rsidRPr="004E6E56">
        <w:rPr>
          <w:shd w:val="clear" w:color="auto" w:fill="F9F9F9"/>
        </w:rPr>
        <w:t xml:space="preserve">мероприятий:   </w:t>
      </w:r>
      <w:proofErr w:type="gramEnd"/>
      <w:r w:rsidRPr="004E6E56">
        <w:rPr>
          <w:shd w:val="clear" w:color="auto" w:fill="F9F9F9"/>
        </w:rPr>
        <w:t>                                                    </w:t>
      </w:r>
      <w:r w:rsidRPr="004E6E56">
        <w:rPr>
          <w:shd w:val="clear" w:color="auto" w:fill="F9F9F9"/>
        </w:rPr>
        <w:br/>
        <w:t>        - При посещении леса необходимо строго соблюдать личную гигиену посуду и пищу нельзя раскладывать на траве, пнях. Для этих целей необходимо использовать клеенку.    </w:t>
      </w:r>
      <w:r w:rsidRPr="004E6E56">
        <w:rPr>
          <w:shd w:val="clear" w:color="auto" w:fill="F9F9F9"/>
        </w:rPr>
        <w:br/>
        <w:t>        - Весной перед началом сезона дачные помещения рекомендуется тщательно вымыть с применением дезинфицирующих средств (3% растворы хлорамина, хлорной извести).                                                          </w:t>
      </w:r>
      <w:r w:rsidRPr="004E6E56">
        <w:rPr>
          <w:shd w:val="clear" w:color="auto" w:fill="F9F9F9"/>
        </w:rPr>
        <w:br/>
        <w:t>        - При уборке дачных, подсобных помещений, гаражей, погребов рекомендуется надевать ватно-марлевую повязку из 4-х слоев марли и резиновые перчатки. Во время уборки не следует</w:t>
      </w:r>
      <w:r>
        <w:rPr>
          <w:shd w:val="clear" w:color="auto" w:fill="F9F9F9"/>
        </w:rPr>
        <w:t xml:space="preserve"> принимать пищу, курить.</w:t>
      </w:r>
    </w:p>
    <w:p w:rsidR="004E6E56" w:rsidRDefault="004E6E56" w:rsidP="004E6E56">
      <w:pPr>
        <w:shd w:val="clear" w:color="auto" w:fill="FFFFFF"/>
        <w:spacing w:before="90"/>
        <w:jc w:val="both"/>
        <w:rPr>
          <w:shd w:val="clear" w:color="auto" w:fill="F9F9F9"/>
        </w:rPr>
      </w:pPr>
      <w:r w:rsidRPr="004E6E56">
        <w:rPr>
          <w:shd w:val="clear" w:color="auto" w:fill="F9F9F9"/>
        </w:rPr>
        <w:t>         Те же меры личной профилактики применяются при перевозке и складировании сена,</w:t>
      </w:r>
      <w:r>
        <w:rPr>
          <w:shd w:val="clear" w:color="auto" w:fill="F9F9F9"/>
        </w:rPr>
        <w:t xml:space="preserve"> соломы, заготовке леса, переборке овощей и др.</w:t>
      </w:r>
    </w:p>
    <w:p w:rsidR="004E6E56" w:rsidRDefault="004E6E56" w:rsidP="004E6E56">
      <w:pPr>
        <w:shd w:val="clear" w:color="auto" w:fill="FFFFFF"/>
        <w:spacing w:before="90"/>
        <w:jc w:val="both"/>
        <w:rPr>
          <w:shd w:val="clear" w:color="auto" w:fill="F9F9F9"/>
        </w:rPr>
      </w:pPr>
      <w:r w:rsidRPr="004E6E56">
        <w:rPr>
          <w:shd w:val="clear" w:color="auto" w:fill="F9F9F9"/>
        </w:rPr>
        <w:t>          - Не захламлять жилье и подсобные помещения, дворовые участки, особенно частных</w:t>
      </w:r>
      <w:r>
        <w:rPr>
          <w:shd w:val="clear" w:color="auto" w:fill="F9F9F9"/>
        </w:rPr>
        <w:t xml:space="preserve"> домовладений, своевременно вывозить бытовой мусор.</w:t>
      </w:r>
    </w:p>
    <w:p w:rsidR="004E6E56" w:rsidRDefault="004E6E56" w:rsidP="004E6E56">
      <w:pPr>
        <w:shd w:val="clear" w:color="auto" w:fill="FFFFFF"/>
        <w:spacing w:before="90"/>
        <w:jc w:val="both"/>
        <w:rPr>
          <w:shd w:val="clear" w:color="auto" w:fill="F9F9F9"/>
        </w:rPr>
      </w:pPr>
      <w:r w:rsidRPr="004E6E56">
        <w:rPr>
          <w:shd w:val="clear" w:color="auto" w:fill="F9F9F9"/>
        </w:rPr>
        <w:lastRenderedPageBreak/>
        <w:t>          - Исключить возможность проникновения грызунов в жилые помещения и хозяйственные постройки, для чего следует заделывать вентиляционные отверстия металлической сеткой</w:t>
      </w:r>
      <w:r>
        <w:rPr>
          <w:shd w:val="clear" w:color="auto" w:fill="F9F9F9"/>
        </w:rPr>
        <w:t xml:space="preserve"> и зацементировать щели и отверстия.</w:t>
      </w:r>
    </w:p>
    <w:p w:rsidR="004E6E56" w:rsidRDefault="004E6E56" w:rsidP="004E6E56">
      <w:pPr>
        <w:shd w:val="clear" w:color="auto" w:fill="FFFFFF"/>
        <w:spacing w:before="90"/>
        <w:jc w:val="both"/>
        <w:rPr>
          <w:shd w:val="clear" w:color="auto" w:fill="F9F9F9"/>
        </w:rPr>
      </w:pPr>
      <w:r w:rsidRPr="004E6E56">
        <w:rPr>
          <w:shd w:val="clear" w:color="auto" w:fill="F9F9F9"/>
        </w:rPr>
        <w:t>      - Категорически запрещается употреблять в пищу подпорченные или загрязненные грызунами продукты. Вода для питья должна быть кипяченой. Пищевые продукты следует</w:t>
      </w:r>
      <w:r>
        <w:rPr>
          <w:shd w:val="clear" w:color="auto" w:fill="F9F9F9"/>
        </w:rPr>
        <w:t xml:space="preserve"> хранить в недоступных для грызунов местах.</w:t>
      </w:r>
    </w:p>
    <w:p w:rsidR="004E6E56" w:rsidRPr="004E6E56" w:rsidRDefault="004E6E56" w:rsidP="004E6E56">
      <w:pPr>
        <w:shd w:val="clear" w:color="auto" w:fill="FFFFFF"/>
        <w:spacing w:before="90"/>
        <w:jc w:val="both"/>
        <w:rPr>
          <w:rFonts w:ascii="Montserrat" w:hAnsi="Montserrat"/>
          <w:color w:val="273350"/>
        </w:rPr>
      </w:pPr>
      <w:r w:rsidRPr="004E6E56">
        <w:rPr>
          <w:shd w:val="clear" w:color="auto" w:fill="F9F9F9"/>
        </w:rPr>
        <w:t>         - Для ночлега следует выбирать сухие, не заросшие кустарником участки леса, свободные от грызунов. Избегать ночевок в стогах сена и соломы.</w:t>
      </w:r>
      <w:r w:rsidRPr="004E6E56">
        <w:rPr>
          <w:shd w:val="clear" w:color="auto" w:fill="F9F9F9"/>
        </w:rPr>
        <w:br/>
        <w:t>         - Для надежного предупреждения заражения ГЛПС необходимо проводить истребление грызунов всеми доступными средствами на территории дач, садов, частных построек и т. д.</w:t>
      </w:r>
      <w:r w:rsidRPr="004E6E56">
        <w:rPr>
          <w:color w:val="454545"/>
          <w:shd w:val="clear" w:color="auto" w:fill="F9F9F9"/>
        </w:rPr>
        <w:br/>
        <w:t> </w:t>
      </w:r>
    </w:p>
    <w:p w:rsidR="004E6E56" w:rsidRPr="008A78C7" w:rsidRDefault="004E6E56" w:rsidP="00F42CCA">
      <w:pPr>
        <w:ind w:firstLine="709"/>
        <w:jc w:val="both"/>
        <w:rPr>
          <w:szCs w:val="28"/>
        </w:rPr>
      </w:pPr>
    </w:p>
    <w:sectPr w:rsidR="004E6E56" w:rsidRPr="008A78C7" w:rsidSect="00D309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3F7" w:rsidRDefault="009E03F7" w:rsidP="007F6F9D">
      <w:r>
        <w:separator/>
      </w:r>
    </w:p>
  </w:endnote>
  <w:endnote w:type="continuationSeparator" w:id="0">
    <w:p w:rsidR="009E03F7" w:rsidRDefault="009E03F7" w:rsidP="007F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3F7" w:rsidRDefault="009E03F7" w:rsidP="007F6F9D">
      <w:r>
        <w:separator/>
      </w:r>
    </w:p>
  </w:footnote>
  <w:footnote w:type="continuationSeparator" w:id="0">
    <w:p w:rsidR="009E03F7" w:rsidRDefault="009E03F7" w:rsidP="007F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F001C"/>
    <w:multiLevelType w:val="hybridMultilevel"/>
    <w:tmpl w:val="3DA4356E"/>
    <w:lvl w:ilvl="0" w:tplc="69287B72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113"/>
    <w:rsid w:val="00005568"/>
    <w:rsid w:val="000069FA"/>
    <w:rsid w:val="00025F6B"/>
    <w:rsid w:val="0003268B"/>
    <w:rsid w:val="00073088"/>
    <w:rsid w:val="00083D98"/>
    <w:rsid w:val="000A55ED"/>
    <w:rsid w:val="000C3418"/>
    <w:rsid w:val="000F55CC"/>
    <w:rsid w:val="00133775"/>
    <w:rsid w:val="0014161B"/>
    <w:rsid w:val="00151C95"/>
    <w:rsid w:val="00155741"/>
    <w:rsid w:val="001A13F7"/>
    <w:rsid w:val="0022765E"/>
    <w:rsid w:val="0026692A"/>
    <w:rsid w:val="00275790"/>
    <w:rsid w:val="002D45EE"/>
    <w:rsid w:val="002E571F"/>
    <w:rsid w:val="002E6142"/>
    <w:rsid w:val="002F4795"/>
    <w:rsid w:val="00301885"/>
    <w:rsid w:val="003027E8"/>
    <w:rsid w:val="00342F92"/>
    <w:rsid w:val="0034721B"/>
    <w:rsid w:val="0035171E"/>
    <w:rsid w:val="00352D16"/>
    <w:rsid w:val="00355A65"/>
    <w:rsid w:val="00361B59"/>
    <w:rsid w:val="00377270"/>
    <w:rsid w:val="0039458E"/>
    <w:rsid w:val="003A3E28"/>
    <w:rsid w:val="003C1859"/>
    <w:rsid w:val="003D634D"/>
    <w:rsid w:val="0040693B"/>
    <w:rsid w:val="00431FCE"/>
    <w:rsid w:val="00433843"/>
    <w:rsid w:val="00462894"/>
    <w:rsid w:val="0048331F"/>
    <w:rsid w:val="0048705A"/>
    <w:rsid w:val="004A47EF"/>
    <w:rsid w:val="004B4E24"/>
    <w:rsid w:val="004E0F50"/>
    <w:rsid w:val="004E6E56"/>
    <w:rsid w:val="00541B36"/>
    <w:rsid w:val="00544D2A"/>
    <w:rsid w:val="00573B25"/>
    <w:rsid w:val="00596DF9"/>
    <w:rsid w:val="005C775D"/>
    <w:rsid w:val="005D046C"/>
    <w:rsid w:val="005E6A63"/>
    <w:rsid w:val="00601B86"/>
    <w:rsid w:val="006214A2"/>
    <w:rsid w:val="00627981"/>
    <w:rsid w:val="00655F53"/>
    <w:rsid w:val="00670B9D"/>
    <w:rsid w:val="00672DA9"/>
    <w:rsid w:val="006968FE"/>
    <w:rsid w:val="006B15C9"/>
    <w:rsid w:val="00730199"/>
    <w:rsid w:val="0078175E"/>
    <w:rsid w:val="00783503"/>
    <w:rsid w:val="00792BE7"/>
    <w:rsid w:val="00795B63"/>
    <w:rsid w:val="007C3F20"/>
    <w:rsid w:val="007D3C9D"/>
    <w:rsid w:val="007E05BC"/>
    <w:rsid w:val="007F6F9D"/>
    <w:rsid w:val="00810C74"/>
    <w:rsid w:val="00820659"/>
    <w:rsid w:val="00842910"/>
    <w:rsid w:val="00845813"/>
    <w:rsid w:val="008757F8"/>
    <w:rsid w:val="00882FED"/>
    <w:rsid w:val="008A78C7"/>
    <w:rsid w:val="008B2790"/>
    <w:rsid w:val="008B4376"/>
    <w:rsid w:val="008C0784"/>
    <w:rsid w:val="0091463B"/>
    <w:rsid w:val="00921897"/>
    <w:rsid w:val="00923E97"/>
    <w:rsid w:val="00946ADB"/>
    <w:rsid w:val="00967656"/>
    <w:rsid w:val="00977DEB"/>
    <w:rsid w:val="009E03F7"/>
    <w:rsid w:val="009E62DE"/>
    <w:rsid w:val="009E6F2D"/>
    <w:rsid w:val="00A4322A"/>
    <w:rsid w:val="00A45E5D"/>
    <w:rsid w:val="00A66171"/>
    <w:rsid w:val="00A76193"/>
    <w:rsid w:val="00A81F43"/>
    <w:rsid w:val="00A96F57"/>
    <w:rsid w:val="00AA089E"/>
    <w:rsid w:val="00AB0C2A"/>
    <w:rsid w:val="00AB6BA6"/>
    <w:rsid w:val="00AD6C05"/>
    <w:rsid w:val="00B16FFA"/>
    <w:rsid w:val="00B85588"/>
    <w:rsid w:val="00BA78BC"/>
    <w:rsid w:val="00BB3167"/>
    <w:rsid w:val="00BB3481"/>
    <w:rsid w:val="00BB7E71"/>
    <w:rsid w:val="00BC55FA"/>
    <w:rsid w:val="00BF2FEB"/>
    <w:rsid w:val="00C27C77"/>
    <w:rsid w:val="00C43956"/>
    <w:rsid w:val="00C7588C"/>
    <w:rsid w:val="00CD609E"/>
    <w:rsid w:val="00CD61C8"/>
    <w:rsid w:val="00CE6567"/>
    <w:rsid w:val="00D05660"/>
    <w:rsid w:val="00D309B8"/>
    <w:rsid w:val="00DE0F3B"/>
    <w:rsid w:val="00DF5C35"/>
    <w:rsid w:val="00E01F76"/>
    <w:rsid w:val="00E05615"/>
    <w:rsid w:val="00E46A00"/>
    <w:rsid w:val="00E534E9"/>
    <w:rsid w:val="00E57B36"/>
    <w:rsid w:val="00E661A6"/>
    <w:rsid w:val="00E71691"/>
    <w:rsid w:val="00EB1A8F"/>
    <w:rsid w:val="00EC61B7"/>
    <w:rsid w:val="00F16C48"/>
    <w:rsid w:val="00F419B6"/>
    <w:rsid w:val="00F42CCA"/>
    <w:rsid w:val="00F57113"/>
    <w:rsid w:val="00F64ACF"/>
    <w:rsid w:val="00F838B0"/>
    <w:rsid w:val="00F919F3"/>
    <w:rsid w:val="00F97E4D"/>
    <w:rsid w:val="00FC0D4D"/>
    <w:rsid w:val="00FC63C1"/>
    <w:rsid w:val="00FE3B93"/>
    <w:rsid w:val="00FE466F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E67FA5-D979-4EFB-B456-A12AE558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31F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C63C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7E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97E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F6F9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F6F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F6F9D"/>
    <w:rPr>
      <w:sz w:val="24"/>
      <w:szCs w:val="24"/>
    </w:rPr>
  </w:style>
  <w:style w:type="paragraph" w:styleId="ab">
    <w:name w:val="Normal (Web)"/>
    <w:basedOn w:val="a"/>
    <w:uiPriority w:val="99"/>
    <w:unhideWhenUsed/>
    <w:rsid w:val="00025F6B"/>
    <w:pPr>
      <w:spacing w:before="100" w:beforeAutospacing="1" w:after="100" w:afterAutospacing="1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431FCE"/>
    <w:rPr>
      <w:b/>
      <w:bCs/>
      <w:kern w:val="36"/>
      <w:sz w:val="48"/>
      <w:szCs w:val="48"/>
    </w:rPr>
  </w:style>
  <w:style w:type="character" w:customStyle="1" w:styleId="highlightsearch">
    <w:name w:val="highlightsearch"/>
    <w:basedOn w:val="a0"/>
    <w:rsid w:val="00923E97"/>
  </w:style>
  <w:style w:type="character" w:styleId="ac">
    <w:name w:val="Emphasis"/>
    <w:basedOn w:val="a0"/>
    <w:uiPriority w:val="20"/>
    <w:qFormat/>
    <w:rsid w:val="00BA78BC"/>
    <w:rPr>
      <w:i/>
      <w:iCs/>
    </w:rPr>
  </w:style>
  <w:style w:type="paragraph" w:customStyle="1" w:styleId="s1">
    <w:name w:val="s_1"/>
    <w:basedOn w:val="a"/>
    <w:rsid w:val="00946AD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3"/>
    <w:uiPriority w:val="39"/>
    <w:rsid w:val="00CD609E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200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778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27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8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64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16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8" w:color="D1DDE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tsevaAS\Desktop\1\&#1080;&#1085;&#1092;&#1072;%20&#1085;&#1072;%20&#1089;&#1072;&#1081;&#1090;%20&#1084;&#1072;&#1082;\&#1059;&#1075;&#1083;&#1086;&#1074;&#1086;&#1081;%20%20&#1073;&#1083;&#1072;&#1085;&#1082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 бланк (5)</Template>
  <TotalTime>147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ЦГСЭН в Смоленской области</Company>
  <LinksUpToDate>false</LinksUpToDate>
  <CharactersWithSpaces>4402</CharactersWithSpaces>
  <SharedDoc>false</SharedDoc>
  <HLinks>
    <vt:vector size="6" baseType="variant">
      <vt:variant>
        <vt:i4>5636136</vt:i4>
      </vt:variant>
      <vt:variant>
        <vt:i4>3</vt:i4>
      </vt:variant>
      <vt:variant>
        <vt:i4>0</vt:i4>
      </vt:variant>
      <vt:variant>
        <vt:i4>5</vt:i4>
      </vt:variant>
      <vt:variant>
        <vt:lpwstr>mailto:rpn@67.rospotrebnadzor.ru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Анна Сергеевна</dc:creator>
  <cp:keywords/>
  <dc:description/>
  <cp:lastModifiedBy>User</cp:lastModifiedBy>
  <cp:revision>13</cp:revision>
  <cp:lastPrinted>2024-04-25T14:57:00Z</cp:lastPrinted>
  <dcterms:created xsi:type="dcterms:W3CDTF">2024-04-24T12:27:00Z</dcterms:created>
  <dcterms:modified xsi:type="dcterms:W3CDTF">2024-05-20T10:54:00Z</dcterms:modified>
</cp:coreProperties>
</file>