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05" w:rsidRPr="00625F05" w:rsidRDefault="00625F05" w:rsidP="00625F05">
      <w:pPr>
        <w:shd w:val="clear" w:color="auto" w:fill="FFFFFF"/>
        <w:spacing w:after="525" w:line="240" w:lineRule="auto"/>
        <w:outlineLvl w:val="1"/>
        <w:rPr>
          <w:rFonts w:ascii="inherit" w:eastAsia="Times New Roman" w:hAnsi="inherit" w:cs="Times New Roman"/>
          <w:b/>
          <w:bCs/>
          <w:color w:val="000000"/>
          <w:sz w:val="36"/>
          <w:szCs w:val="36"/>
          <w:lang w:eastAsia="ru-RU"/>
        </w:rPr>
      </w:pPr>
      <w:r w:rsidRPr="00625F05">
        <w:rPr>
          <w:rFonts w:ascii="inherit" w:eastAsia="Times New Roman" w:hAnsi="inherit" w:cs="Times New Roman"/>
          <w:b/>
          <w:bCs/>
          <w:color w:val="000000"/>
          <w:sz w:val="36"/>
          <w:szCs w:val="36"/>
          <w:lang w:eastAsia="ru-RU"/>
        </w:rPr>
        <w:t>Прокурор разъясняет</w:t>
      </w:r>
    </w:p>
    <w:p w:rsidR="00B3609A" w:rsidRDefault="00B3609A" w:rsidP="00B3609A">
      <w:pPr>
        <w:pStyle w:val="a3"/>
        <w:shd w:val="clear" w:color="auto" w:fill="FFFFFF"/>
        <w:spacing w:before="0" w:beforeAutospacing="0" w:after="0" w:afterAutospacing="0"/>
        <w:jc w:val="both"/>
        <w:rPr>
          <w:rFonts w:ascii="Roboto" w:hAnsi="Roboto"/>
          <w:color w:val="333333"/>
        </w:rPr>
      </w:pPr>
      <w:r>
        <w:rPr>
          <w:color w:val="000000"/>
          <w:sz w:val="27"/>
          <w:szCs w:val="27"/>
        </w:rPr>
        <w:tab/>
      </w:r>
      <w:r>
        <w:rPr>
          <w:color w:val="000000"/>
          <w:sz w:val="27"/>
          <w:szCs w:val="27"/>
        </w:rPr>
        <w:t>Федеральным законом от 11.06.2022 № 155-ФЗ «О внесении изменения в Трудовой кодекс Российской Федерации» предусмотрены ограничения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за совершение преступлений либо подвергающимися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общественной безопасности, основ конституционного строя и безопасности государства,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а также за аналогичные преступления, предусмотренные законодательством иностранного государства - члена Евразийского экономического союза.</w:t>
      </w:r>
    </w:p>
    <w:p w:rsidR="00B3609A" w:rsidRDefault="00B3609A" w:rsidP="00B3609A">
      <w:pPr>
        <w:pStyle w:val="a3"/>
        <w:shd w:val="clear" w:color="auto" w:fill="FFFFFF"/>
        <w:spacing w:before="0" w:beforeAutospacing="0" w:after="0" w:afterAutospacing="0"/>
        <w:jc w:val="both"/>
        <w:rPr>
          <w:rFonts w:ascii="Roboto" w:hAnsi="Roboto"/>
          <w:color w:val="333333"/>
        </w:rPr>
      </w:pPr>
      <w:r>
        <w:rPr>
          <w:color w:val="000000"/>
          <w:sz w:val="27"/>
          <w:szCs w:val="27"/>
        </w:rPr>
        <w:tab/>
      </w:r>
      <w:r>
        <w:rPr>
          <w:color w:val="000000"/>
          <w:sz w:val="27"/>
          <w:szCs w:val="27"/>
        </w:rPr>
        <w:t>Предусмотрено, что работодатель обязан отстранить от работы (не допускать к работе) работника при получении сведений от правоохранительных органов о том, что работник подвергся уголо</w:t>
      </w:r>
      <w:bookmarkStart w:id="0" w:name="_GoBack"/>
      <w:bookmarkEnd w:id="0"/>
      <w:r>
        <w:rPr>
          <w:color w:val="000000"/>
          <w:sz w:val="27"/>
          <w:szCs w:val="27"/>
        </w:rPr>
        <w:t>вному преследованию за указанные выше преступления.</w:t>
      </w:r>
    </w:p>
    <w:p w:rsidR="00B3609A" w:rsidRDefault="00B3609A" w:rsidP="00B3609A">
      <w:pPr>
        <w:pStyle w:val="a3"/>
        <w:shd w:val="clear" w:color="auto" w:fill="FFFFFF"/>
        <w:spacing w:before="0" w:beforeAutospacing="0" w:after="0" w:afterAutospacing="0"/>
        <w:jc w:val="both"/>
        <w:rPr>
          <w:rFonts w:ascii="Roboto" w:hAnsi="Roboto"/>
          <w:color w:val="333333"/>
        </w:rPr>
      </w:pPr>
      <w:r>
        <w:rPr>
          <w:color w:val="000000"/>
          <w:sz w:val="27"/>
          <w:szCs w:val="27"/>
        </w:rPr>
        <w:tab/>
      </w:r>
      <w:r>
        <w:rPr>
          <w:color w:val="000000"/>
          <w:sz w:val="27"/>
          <w:szCs w:val="27"/>
        </w:rPr>
        <w:t>Законодателем также установлена обязанность работника, осуществляющего перевозки пассажиров и багажа,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3609A" w:rsidRDefault="00B3609A" w:rsidP="00B3609A">
      <w:pPr>
        <w:pStyle w:val="a3"/>
        <w:shd w:val="clear" w:color="auto" w:fill="FFFFFF"/>
        <w:spacing w:before="0" w:beforeAutospacing="0" w:after="0" w:afterAutospacing="0"/>
        <w:jc w:val="both"/>
        <w:rPr>
          <w:rFonts w:ascii="Roboto" w:hAnsi="Roboto"/>
          <w:color w:val="333333"/>
        </w:rPr>
      </w:pPr>
      <w:r>
        <w:rPr>
          <w:color w:val="000000"/>
          <w:sz w:val="27"/>
          <w:szCs w:val="27"/>
        </w:rPr>
        <w:tab/>
      </w:r>
      <w:r>
        <w:rPr>
          <w:color w:val="000000"/>
          <w:sz w:val="27"/>
          <w:szCs w:val="27"/>
        </w:rPr>
        <w:t>Трудовой договор с работником - гражданином Российской Федерации и работником, не являющимся гражданином Российской Федерации и имеющим гражданство другого государства - члена Евразийского экономического союза, не представившим работодателю данную справку, подлежит прекращению по основанию, предусмотренному пунктом 13 части 1 статьи 83 Трудового кодекса Российской Федерации (возникновение установленных Трудовым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B3609A" w:rsidRDefault="00B3609A" w:rsidP="00B3609A">
      <w:pPr>
        <w:pStyle w:val="a3"/>
        <w:shd w:val="clear" w:color="auto" w:fill="FFFFFF"/>
        <w:spacing w:before="0" w:beforeAutospacing="0" w:after="0" w:afterAutospacing="0"/>
        <w:jc w:val="both"/>
        <w:rPr>
          <w:color w:val="000000"/>
          <w:sz w:val="27"/>
          <w:szCs w:val="27"/>
        </w:rPr>
      </w:pPr>
      <w:r>
        <w:rPr>
          <w:color w:val="000000"/>
          <w:sz w:val="27"/>
          <w:szCs w:val="27"/>
        </w:rPr>
        <w:t>Изменения вступили в силу с 1 марта 2023 года.</w:t>
      </w:r>
    </w:p>
    <w:p w:rsidR="00F9714C" w:rsidRDefault="00B3609A"/>
    <w:sectPr w:rsidR="00F97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316F2"/>
    <w:multiLevelType w:val="multilevel"/>
    <w:tmpl w:val="C7E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05"/>
    <w:rsid w:val="00625F05"/>
    <w:rsid w:val="007F7790"/>
    <w:rsid w:val="008217CA"/>
    <w:rsid w:val="00B3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2988"/>
  <w15:chartTrackingRefBased/>
  <w15:docId w15:val="{C45B798E-BAC1-4748-A6EF-8CFB9AFD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0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4909">
      <w:bodyDiv w:val="1"/>
      <w:marLeft w:val="0"/>
      <w:marRight w:val="0"/>
      <w:marTop w:val="0"/>
      <w:marBottom w:val="0"/>
      <w:divBdr>
        <w:top w:val="none" w:sz="0" w:space="0" w:color="auto"/>
        <w:left w:val="none" w:sz="0" w:space="0" w:color="auto"/>
        <w:bottom w:val="none" w:sz="0" w:space="0" w:color="auto"/>
        <w:right w:val="none" w:sz="0" w:space="0" w:color="auto"/>
      </w:divBdr>
      <w:divsChild>
        <w:div w:id="1340351266">
          <w:marLeft w:val="0"/>
          <w:marRight w:val="0"/>
          <w:marTop w:val="0"/>
          <w:marBottom w:val="0"/>
          <w:divBdr>
            <w:top w:val="none" w:sz="0" w:space="0" w:color="auto"/>
            <w:left w:val="none" w:sz="0" w:space="0" w:color="auto"/>
            <w:bottom w:val="none" w:sz="0" w:space="0" w:color="auto"/>
            <w:right w:val="none" w:sz="0" w:space="0" w:color="auto"/>
          </w:divBdr>
          <w:divsChild>
            <w:div w:id="2821930">
              <w:marLeft w:val="0"/>
              <w:marRight w:val="0"/>
              <w:marTop w:val="0"/>
              <w:marBottom w:val="0"/>
              <w:divBdr>
                <w:top w:val="none" w:sz="0" w:space="0" w:color="auto"/>
                <w:left w:val="none" w:sz="0" w:space="0" w:color="auto"/>
                <w:bottom w:val="none" w:sz="0" w:space="0" w:color="auto"/>
                <w:right w:val="none" w:sz="0" w:space="0" w:color="auto"/>
              </w:divBdr>
              <w:divsChild>
                <w:div w:id="1372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2884">
          <w:marLeft w:val="0"/>
          <w:marRight w:val="0"/>
          <w:marTop w:val="0"/>
          <w:marBottom w:val="0"/>
          <w:divBdr>
            <w:top w:val="none" w:sz="0" w:space="0" w:color="auto"/>
            <w:left w:val="none" w:sz="0" w:space="0" w:color="auto"/>
            <w:bottom w:val="none" w:sz="0" w:space="0" w:color="auto"/>
            <w:right w:val="none" w:sz="0" w:space="0" w:color="auto"/>
          </w:divBdr>
          <w:divsChild>
            <w:div w:id="1958825986">
              <w:marLeft w:val="0"/>
              <w:marRight w:val="0"/>
              <w:marTop w:val="0"/>
              <w:marBottom w:val="0"/>
              <w:divBdr>
                <w:top w:val="none" w:sz="0" w:space="0" w:color="auto"/>
                <w:left w:val="none" w:sz="0" w:space="0" w:color="auto"/>
                <w:bottom w:val="none" w:sz="0" w:space="0" w:color="auto"/>
                <w:right w:val="none" w:sz="0" w:space="0" w:color="auto"/>
              </w:divBdr>
              <w:divsChild>
                <w:div w:id="396440919">
                  <w:marLeft w:val="0"/>
                  <w:marRight w:val="0"/>
                  <w:marTop w:val="0"/>
                  <w:marBottom w:val="0"/>
                  <w:divBdr>
                    <w:top w:val="none" w:sz="0" w:space="0" w:color="auto"/>
                    <w:left w:val="none" w:sz="0" w:space="0" w:color="auto"/>
                    <w:bottom w:val="none" w:sz="0" w:space="0" w:color="auto"/>
                    <w:right w:val="none" w:sz="0" w:space="0" w:color="auto"/>
                  </w:divBdr>
                  <w:divsChild>
                    <w:div w:id="858159446">
                      <w:marLeft w:val="0"/>
                      <w:marRight w:val="0"/>
                      <w:marTop w:val="0"/>
                      <w:marBottom w:val="0"/>
                      <w:divBdr>
                        <w:top w:val="none" w:sz="0" w:space="0" w:color="auto"/>
                        <w:left w:val="none" w:sz="0" w:space="0" w:color="auto"/>
                        <w:bottom w:val="none" w:sz="0" w:space="0" w:color="auto"/>
                        <w:right w:val="none" w:sz="0" w:space="0" w:color="auto"/>
                      </w:divBdr>
                      <w:divsChild>
                        <w:div w:id="603729384">
                          <w:marLeft w:val="0"/>
                          <w:marRight w:val="0"/>
                          <w:marTop w:val="0"/>
                          <w:marBottom w:val="0"/>
                          <w:divBdr>
                            <w:top w:val="none" w:sz="0" w:space="0" w:color="auto"/>
                            <w:left w:val="none" w:sz="0" w:space="0" w:color="auto"/>
                            <w:bottom w:val="none" w:sz="0" w:space="0" w:color="auto"/>
                            <w:right w:val="none" w:sz="0" w:space="0" w:color="auto"/>
                          </w:divBdr>
                          <w:divsChild>
                            <w:div w:id="2022195810">
                              <w:marLeft w:val="0"/>
                              <w:marRight w:val="0"/>
                              <w:marTop w:val="0"/>
                              <w:marBottom w:val="0"/>
                              <w:divBdr>
                                <w:top w:val="none" w:sz="0" w:space="0" w:color="auto"/>
                                <w:left w:val="none" w:sz="0" w:space="0" w:color="auto"/>
                                <w:bottom w:val="none" w:sz="0" w:space="0" w:color="auto"/>
                                <w:right w:val="none" w:sz="0" w:space="0" w:color="auto"/>
                              </w:divBdr>
                              <w:divsChild>
                                <w:div w:id="1864510070">
                                  <w:marLeft w:val="0"/>
                                  <w:marRight w:val="0"/>
                                  <w:marTop w:val="0"/>
                                  <w:marBottom w:val="960"/>
                                  <w:divBdr>
                                    <w:top w:val="none" w:sz="0" w:space="0" w:color="auto"/>
                                    <w:left w:val="none" w:sz="0" w:space="0" w:color="auto"/>
                                    <w:bottom w:val="none" w:sz="0" w:space="0" w:color="auto"/>
                                    <w:right w:val="none" w:sz="0" w:space="0" w:color="auto"/>
                                  </w:divBdr>
                                </w:div>
                              </w:divsChild>
                            </w:div>
                            <w:div w:id="1604806177">
                              <w:marLeft w:val="0"/>
                              <w:marRight w:val="0"/>
                              <w:marTop w:val="0"/>
                              <w:marBottom w:val="0"/>
                              <w:divBdr>
                                <w:top w:val="none" w:sz="0" w:space="0" w:color="auto"/>
                                <w:left w:val="none" w:sz="0" w:space="0" w:color="auto"/>
                                <w:bottom w:val="none" w:sz="0" w:space="0" w:color="auto"/>
                                <w:right w:val="none" w:sz="0" w:space="0" w:color="auto"/>
                              </w:divBdr>
                              <w:divsChild>
                                <w:div w:id="984236726">
                                  <w:marLeft w:val="0"/>
                                  <w:marRight w:val="720"/>
                                  <w:marTop w:val="0"/>
                                  <w:marBottom w:val="0"/>
                                  <w:divBdr>
                                    <w:top w:val="none" w:sz="0" w:space="0" w:color="auto"/>
                                    <w:left w:val="none" w:sz="0" w:space="0" w:color="auto"/>
                                    <w:bottom w:val="none" w:sz="0" w:space="0" w:color="auto"/>
                                    <w:right w:val="none" w:sz="0" w:space="0" w:color="auto"/>
                                  </w:divBdr>
                                  <w:divsChild>
                                    <w:div w:id="1255626995">
                                      <w:marLeft w:val="0"/>
                                      <w:marRight w:val="0"/>
                                      <w:marTop w:val="0"/>
                                      <w:marBottom w:val="120"/>
                                      <w:divBdr>
                                        <w:top w:val="none" w:sz="0" w:space="0" w:color="auto"/>
                                        <w:left w:val="none" w:sz="0" w:space="0" w:color="auto"/>
                                        <w:bottom w:val="none" w:sz="0" w:space="0" w:color="auto"/>
                                        <w:right w:val="none" w:sz="0" w:space="0" w:color="auto"/>
                                      </w:divBdr>
                                    </w:div>
                                    <w:div w:id="2119257418">
                                      <w:marLeft w:val="0"/>
                                      <w:marRight w:val="0"/>
                                      <w:marTop w:val="0"/>
                                      <w:marBottom w:val="120"/>
                                      <w:divBdr>
                                        <w:top w:val="none" w:sz="0" w:space="0" w:color="auto"/>
                                        <w:left w:val="none" w:sz="0" w:space="0" w:color="auto"/>
                                        <w:bottom w:val="none" w:sz="0" w:space="0" w:color="auto"/>
                                        <w:right w:val="none" w:sz="0" w:space="0" w:color="auto"/>
                                      </w:divBdr>
                                    </w:div>
                                  </w:divsChild>
                                </w:div>
                                <w:div w:id="267583997">
                                  <w:marLeft w:val="0"/>
                                  <w:marRight w:val="0"/>
                                  <w:marTop w:val="0"/>
                                  <w:marBottom w:val="0"/>
                                  <w:divBdr>
                                    <w:top w:val="none" w:sz="0" w:space="0" w:color="auto"/>
                                    <w:left w:val="none" w:sz="0" w:space="0" w:color="auto"/>
                                    <w:bottom w:val="none" w:sz="0" w:space="0" w:color="auto"/>
                                    <w:right w:val="none" w:sz="0" w:space="0" w:color="auto"/>
                                  </w:divBdr>
                                  <w:divsChild>
                                    <w:div w:id="688338181">
                                      <w:marLeft w:val="0"/>
                                      <w:marRight w:val="0"/>
                                      <w:marTop w:val="0"/>
                                      <w:marBottom w:val="0"/>
                                      <w:divBdr>
                                        <w:top w:val="none" w:sz="0" w:space="0" w:color="auto"/>
                                        <w:left w:val="none" w:sz="0" w:space="0" w:color="auto"/>
                                        <w:bottom w:val="none" w:sz="0" w:space="0" w:color="auto"/>
                                        <w:right w:val="none" w:sz="0" w:space="0" w:color="auto"/>
                                      </w:divBdr>
                                      <w:divsChild>
                                        <w:div w:id="156499979">
                                          <w:marLeft w:val="0"/>
                                          <w:marRight w:val="0"/>
                                          <w:marTop w:val="0"/>
                                          <w:marBottom w:val="0"/>
                                          <w:divBdr>
                                            <w:top w:val="none" w:sz="0" w:space="0" w:color="auto"/>
                                            <w:left w:val="none" w:sz="0" w:space="0" w:color="auto"/>
                                            <w:bottom w:val="none" w:sz="0" w:space="0" w:color="auto"/>
                                            <w:right w:val="none" w:sz="0" w:space="0" w:color="auto"/>
                                          </w:divBdr>
                                          <w:divsChild>
                                            <w:div w:id="1706058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Фролова Юлия Сергеевна</cp:lastModifiedBy>
  <cp:revision>2</cp:revision>
  <dcterms:created xsi:type="dcterms:W3CDTF">2022-11-22T06:06:00Z</dcterms:created>
  <dcterms:modified xsi:type="dcterms:W3CDTF">2023-04-19T14:20:00Z</dcterms:modified>
</cp:coreProperties>
</file>